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737F" w14:textId="77777777" w:rsidR="0065673F" w:rsidRDefault="0065673F" w:rsidP="0065673F">
      <w:pPr>
        <w:spacing w:line="600" w:lineRule="exact"/>
        <w:rPr>
          <w:rFonts w:ascii="仿宋" w:eastAsia="仿宋" w:hAnsi="仿宋" w:cs="仿宋"/>
          <w:sz w:val="30"/>
          <w:szCs w:val="30"/>
        </w:rPr>
      </w:pPr>
    </w:p>
    <w:p w14:paraId="7985938B" w14:textId="77777777" w:rsidR="0065673F" w:rsidRPr="0032393E" w:rsidRDefault="0065673F" w:rsidP="0032393E">
      <w:pPr>
        <w:widowControl/>
        <w:wordWrap w:val="0"/>
        <w:adjustRightInd w:val="0"/>
        <w:snapToGrid w:val="0"/>
        <w:spacing w:line="360" w:lineRule="auto"/>
        <w:jc w:val="center"/>
        <w:outlineLvl w:val="0"/>
        <w:rPr>
          <w:rFonts w:ascii="仿宋" w:eastAsia="仿宋" w:hAnsi="仿宋"/>
          <w:b/>
          <w:sz w:val="44"/>
          <w:szCs w:val="44"/>
        </w:rPr>
      </w:pPr>
      <w:r w:rsidRPr="0032393E">
        <w:rPr>
          <w:rFonts w:ascii="仿宋" w:eastAsia="仿宋" w:hAnsi="仿宋" w:hint="eastAsia"/>
          <w:b/>
          <w:sz w:val="44"/>
          <w:szCs w:val="44"/>
        </w:rPr>
        <w:t>质量标杆企业（产品）申报合同书</w:t>
      </w:r>
    </w:p>
    <w:p w14:paraId="762E951D" w14:textId="09801710" w:rsidR="0032393E" w:rsidRPr="0032393E" w:rsidRDefault="0032393E" w:rsidP="0032393E">
      <w:pPr>
        <w:widowControl/>
        <w:wordWrap w:val="0"/>
        <w:adjustRightInd w:val="0"/>
        <w:snapToGrid w:val="0"/>
        <w:spacing w:line="360" w:lineRule="auto"/>
        <w:jc w:val="center"/>
        <w:outlineLvl w:val="0"/>
        <w:rPr>
          <w:rFonts w:ascii="仿宋" w:eastAsia="仿宋" w:hAnsi="仿宋" w:hint="eastAsia"/>
          <w:b/>
          <w:sz w:val="36"/>
          <w:szCs w:val="36"/>
        </w:rPr>
      </w:pPr>
      <w:r w:rsidRPr="0032393E">
        <w:rPr>
          <w:rFonts w:ascii="仿宋" w:eastAsia="仿宋" w:hAnsi="仿宋" w:hint="eastAsia"/>
          <w:b/>
          <w:sz w:val="36"/>
          <w:szCs w:val="36"/>
        </w:rPr>
        <w:t xml:space="preserve"> </w:t>
      </w:r>
      <w:r w:rsidRPr="0032393E">
        <w:rPr>
          <w:rFonts w:ascii="仿宋" w:eastAsia="仿宋" w:hAnsi="仿宋" w:hint="eastAsia"/>
          <w:b/>
          <w:sz w:val="24"/>
          <w:szCs w:val="24"/>
        </w:rPr>
        <w:t xml:space="preserve"> </w:t>
      </w:r>
      <w:r>
        <w:rPr>
          <w:rFonts w:ascii="仿宋" w:eastAsia="仿宋" w:hAnsi="仿宋" w:hint="eastAsia"/>
          <w:b/>
          <w:sz w:val="24"/>
          <w:szCs w:val="24"/>
        </w:rPr>
        <w:t xml:space="preserve">       </w:t>
      </w:r>
      <w:r w:rsidRPr="0032393E">
        <w:rPr>
          <w:rFonts w:ascii="仿宋" w:eastAsia="仿宋" w:hAnsi="仿宋" w:hint="eastAsia"/>
          <w:b/>
          <w:sz w:val="24"/>
          <w:szCs w:val="24"/>
        </w:rPr>
        <w:t>合同编号：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66"/>
        <w:gridCol w:w="1277"/>
        <w:gridCol w:w="1442"/>
        <w:gridCol w:w="1009"/>
        <w:gridCol w:w="3092"/>
      </w:tblGrid>
      <w:tr w:rsidR="0065673F" w14:paraId="70993E7D" w14:textId="77777777" w:rsidTr="00105A4C">
        <w:tc>
          <w:tcPr>
            <w:tcW w:w="1514" w:type="dxa"/>
            <w:shd w:val="clear" w:color="auto" w:fill="auto"/>
          </w:tcPr>
          <w:p w14:paraId="147A357B"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单位名称</w:t>
            </w:r>
          </w:p>
        </w:tc>
        <w:tc>
          <w:tcPr>
            <w:tcW w:w="7008" w:type="dxa"/>
            <w:gridSpan w:val="4"/>
            <w:shd w:val="clear" w:color="auto" w:fill="auto"/>
          </w:tcPr>
          <w:p w14:paraId="2F627E6F"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23E1DC5C" w14:textId="77777777" w:rsidTr="00105A4C">
        <w:tc>
          <w:tcPr>
            <w:tcW w:w="1514" w:type="dxa"/>
            <w:shd w:val="clear" w:color="auto" w:fill="auto"/>
          </w:tcPr>
          <w:p w14:paraId="41FF3D44"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注册地址</w:t>
            </w:r>
          </w:p>
        </w:tc>
        <w:tc>
          <w:tcPr>
            <w:tcW w:w="7008" w:type="dxa"/>
            <w:gridSpan w:val="4"/>
            <w:shd w:val="clear" w:color="auto" w:fill="auto"/>
          </w:tcPr>
          <w:p w14:paraId="77DE3D48"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0006AE27" w14:textId="77777777" w:rsidTr="00105A4C">
        <w:tc>
          <w:tcPr>
            <w:tcW w:w="1514" w:type="dxa"/>
            <w:shd w:val="clear" w:color="auto" w:fill="auto"/>
          </w:tcPr>
          <w:p w14:paraId="2ACF69CC"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通讯地址</w:t>
            </w:r>
          </w:p>
        </w:tc>
        <w:tc>
          <w:tcPr>
            <w:tcW w:w="7008" w:type="dxa"/>
            <w:gridSpan w:val="4"/>
            <w:shd w:val="clear" w:color="auto" w:fill="auto"/>
          </w:tcPr>
          <w:p w14:paraId="721A8FAC"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18C1DCB1" w14:textId="77777777" w:rsidTr="00105A4C">
        <w:tc>
          <w:tcPr>
            <w:tcW w:w="1514" w:type="dxa"/>
            <w:shd w:val="clear" w:color="auto" w:fill="auto"/>
          </w:tcPr>
          <w:p w14:paraId="1B53BA9A"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法人代表</w:t>
            </w:r>
          </w:p>
        </w:tc>
        <w:tc>
          <w:tcPr>
            <w:tcW w:w="1302" w:type="dxa"/>
            <w:shd w:val="clear" w:color="auto" w:fill="auto"/>
          </w:tcPr>
          <w:p w14:paraId="762A74C5" w14:textId="77777777" w:rsidR="0065673F" w:rsidRDefault="0065673F" w:rsidP="00105A4C">
            <w:pPr>
              <w:widowControl/>
              <w:adjustRightInd w:val="0"/>
              <w:snapToGrid w:val="0"/>
              <w:spacing w:line="300" w:lineRule="auto"/>
              <w:rPr>
                <w:rFonts w:ascii="仿宋" w:eastAsia="仿宋" w:hAnsi="仿宋"/>
                <w:sz w:val="28"/>
                <w:szCs w:val="28"/>
              </w:rPr>
            </w:pPr>
          </w:p>
        </w:tc>
        <w:tc>
          <w:tcPr>
            <w:tcW w:w="2503" w:type="dxa"/>
            <w:gridSpan w:val="2"/>
            <w:shd w:val="clear" w:color="auto" w:fill="auto"/>
          </w:tcPr>
          <w:p w14:paraId="55CE9457"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统一社会信用代码</w:t>
            </w:r>
          </w:p>
        </w:tc>
        <w:tc>
          <w:tcPr>
            <w:tcW w:w="3203" w:type="dxa"/>
            <w:shd w:val="clear" w:color="auto" w:fill="auto"/>
          </w:tcPr>
          <w:p w14:paraId="711DA14C"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39598CB7" w14:textId="77777777" w:rsidTr="00105A4C">
        <w:tc>
          <w:tcPr>
            <w:tcW w:w="1514" w:type="dxa"/>
            <w:tcBorders>
              <w:bottom w:val="thinThickSmallGap" w:sz="12" w:space="0" w:color="auto"/>
            </w:tcBorders>
            <w:shd w:val="clear" w:color="auto" w:fill="auto"/>
          </w:tcPr>
          <w:p w14:paraId="603C4458"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联系人</w:t>
            </w:r>
          </w:p>
        </w:tc>
        <w:tc>
          <w:tcPr>
            <w:tcW w:w="1302" w:type="dxa"/>
            <w:tcBorders>
              <w:bottom w:val="thinThickSmallGap" w:sz="12" w:space="0" w:color="auto"/>
            </w:tcBorders>
            <w:shd w:val="clear" w:color="auto" w:fill="auto"/>
          </w:tcPr>
          <w:p w14:paraId="0316E034" w14:textId="77777777" w:rsidR="0065673F" w:rsidRDefault="0065673F" w:rsidP="00105A4C">
            <w:pPr>
              <w:widowControl/>
              <w:adjustRightInd w:val="0"/>
              <w:snapToGrid w:val="0"/>
              <w:spacing w:line="300" w:lineRule="auto"/>
              <w:rPr>
                <w:rFonts w:ascii="仿宋" w:eastAsia="仿宋" w:hAnsi="仿宋"/>
                <w:sz w:val="28"/>
                <w:szCs w:val="28"/>
              </w:rPr>
            </w:pPr>
          </w:p>
        </w:tc>
        <w:tc>
          <w:tcPr>
            <w:tcW w:w="2503" w:type="dxa"/>
            <w:gridSpan w:val="2"/>
            <w:tcBorders>
              <w:bottom w:val="thinThickSmallGap" w:sz="12" w:space="0" w:color="auto"/>
            </w:tcBorders>
            <w:shd w:val="clear" w:color="auto" w:fill="auto"/>
          </w:tcPr>
          <w:p w14:paraId="1FA3E483"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联系方式</w:t>
            </w:r>
          </w:p>
        </w:tc>
        <w:tc>
          <w:tcPr>
            <w:tcW w:w="3203" w:type="dxa"/>
            <w:tcBorders>
              <w:bottom w:val="thinThickSmallGap" w:sz="12" w:space="0" w:color="auto"/>
            </w:tcBorders>
            <w:shd w:val="clear" w:color="auto" w:fill="auto"/>
          </w:tcPr>
          <w:p w14:paraId="6D824337"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03144A64" w14:textId="77777777" w:rsidTr="00105A4C">
        <w:trPr>
          <w:trHeight w:val="969"/>
        </w:trPr>
        <w:tc>
          <w:tcPr>
            <w:tcW w:w="1514" w:type="dxa"/>
            <w:tcBorders>
              <w:bottom w:val="thinThickSmallGap" w:sz="12" w:space="0" w:color="auto"/>
            </w:tcBorders>
            <w:shd w:val="clear" w:color="auto" w:fill="auto"/>
            <w:vAlign w:val="center"/>
          </w:tcPr>
          <w:p w14:paraId="3B782C83"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申报产品</w:t>
            </w:r>
          </w:p>
        </w:tc>
        <w:tc>
          <w:tcPr>
            <w:tcW w:w="7008" w:type="dxa"/>
            <w:gridSpan w:val="4"/>
            <w:tcBorders>
              <w:bottom w:val="thinThickSmallGap" w:sz="12" w:space="0" w:color="auto"/>
            </w:tcBorders>
            <w:shd w:val="clear" w:color="auto" w:fill="auto"/>
            <w:vAlign w:val="center"/>
          </w:tcPr>
          <w:p w14:paraId="0C5063E0"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29838F8F" w14:textId="77777777" w:rsidTr="00105A4C">
        <w:tc>
          <w:tcPr>
            <w:tcW w:w="8522" w:type="dxa"/>
            <w:gridSpan w:val="5"/>
            <w:tcBorders>
              <w:bottom w:val="thinThickSmallGap" w:sz="12" w:space="0" w:color="auto"/>
            </w:tcBorders>
            <w:shd w:val="clear" w:color="auto" w:fill="auto"/>
          </w:tcPr>
          <w:p w14:paraId="3C7692C7"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b/>
                <w:bCs/>
                <w:sz w:val="28"/>
                <w:szCs w:val="28"/>
              </w:rPr>
              <w:t>账户信息</w:t>
            </w:r>
            <w:r>
              <w:rPr>
                <w:rFonts w:ascii="仿宋" w:eastAsia="仿宋" w:hAnsi="仿宋" w:hint="eastAsia"/>
                <w:sz w:val="28"/>
                <w:szCs w:val="28"/>
              </w:rPr>
              <w:t>：</w:t>
            </w:r>
          </w:p>
          <w:p w14:paraId="2BE9BBD5" w14:textId="77777777" w:rsidR="0065673F" w:rsidRDefault="0065673F" w:rsidP="00105A4C">
            <w:pPr>
              <w:widowControl/>
              <w:adjustRightInd w:val="0"/>
              <w:snapToGrid w:val="0"/>
              <w:spacing w:line="300" w:lineRule="auto"/>
              <w:rPr>
                <w:rFonts w:ascii="仿宋" w:eastAsia="仿宋" w:hAnsi="仿宋"/>
                <w:sz w:val="28"/>
                <w:szCs w:val="28"/>
              </w:rPr>
            </w:pPr>
          </w:p>
          <w:p w14:paraId="40D79533"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242B1605" w14:textId="77777777" w:rsidTr="00105A4C">
        <w:tc>
          <w:tcPr>
            <w:tcW w:w="8522" w:type="dxa"/>
            <w:gridSpan w:val="5"/>
            <w:shd w:val="clear" w:color="auto" w:fill="auto"/>
          </w:tcPr>
          <w:p w14:paraId="3727261C"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b/>
                <w:bCs/>
                <w:sz w:val="28"/>
                <w:szCs w:val="28"/>
              </w:rPr>
              <w:t>申报单位简介</w:t>
            </w:r>
            <w:r>
              <w:rPr>
                <w:rFonts w:ascii="仿宋" w:eastAsia="仿宋" w:hAnsi="仿宋" w:hint="eastAsia"/>
                <w:sz w:val="28"/>
                <w:szCs w:val="28"/>
              </w:rPr>
              <w:t>：</w:t>
            </w:r>
          </w:p>
          <w:p w14:paraId="73EDCCBF" w14:textId="77777777" w:rsidR="0065673F" w:rsidRDefault="0065673F" w:rsidP="00105A4C">
            <w:pPr>
              <w:widowControl/>
              <w:adjustRightInd w:val="0"/>
              <w:snapToGrid w:val="0"/>
              <w:spacing w:line="300" w:lineRule="auto"/>
              <w:rPr>
                <w:rFonts w:ascii="仿宋" w:eastAsia="仿宋" w:hAnsi="仿宋"/>
                <w:sz w:val="28"/>
                <w:szCs w:val="28"/>
              </w:rPr>
            </w:pPr>
          </w:p>
          <w:p w14:paraId="04D4ADA8" w14:textId="77777777" w:rsidR="0065673F" w:rsidRDefault="0065673F" w:rsidP="00105A4C">
            <w:pPr>
              <w:widowControl/>
              <w:adjustRightInd w:val="0"/>
              <w:snapToGrid w:val="0"/>
              <w:spacing w:line="300" w:lineRule="auto"/>
              <w:rPr>
                <w:rFonts w:ascii="仿宋" w:eastAsia="仿宋" w:hAnsi="仿宋"/>
                <w:sz w:val="28"/>
                <w:szCs w:val="28"/>
              </w:rPr>
            </w:pPr>
          </w:p>
          <w:p w14:paraId="6E16B9A8" w14:textId="77777777" w:rsidR="0065673F" w:rsidRDefault="0065673F" w:rsidP="00105A4C">
            <w:pPr>
              <w:widowControl/>
              <w:adjustRightInd w:val="0"/>
              <w:snapToGrid w:val="0"/>
              <w:spacing w:line="300" w:lineRule="auto"/>
              <w:rPr>
                <w:rFonts w:ascii="仿宋" w:eastAsia="仿宋" w:hAnsi="仿宋"/>
                <w:sz w:val="28"/>
                <w:szCs w:val="28"/>
              </w:rPr>
            </w:pPr>
          </w:p>
          <w:p w14:paraId="78DD41A3" w14:textId="77777777" w:rsidR="0065673F" w:rsidRDefault="0065673F" w:rsidP="00105A4C">
            <w:pPr>
              <w:widowControl/>
              <w:adjustRightInd w:val="0"/>
              <w:snapToGrid w:val="0"/>
              <w:spacing w:line="300" w:lineRule="auto"/>
              <w:rPr>
                <w:rFonts w:ascii="仿宋" w:eastAsia="仿宋" w:hAnsi="仿宋"/>
                <w:sz w:val="28"/>
                <w:szCs w:val="28"/>
              </w:rPr>
            </w:pPr>
          </w:p>
          <w:p w14:paraId="5B2C01B9" w14:textId="77777777" w:rsidR="0065673F" w:rsidRDefault="0065673F" w:rsidP="00105A4C">
            <w:pPr>
              <w:widowControl/>
              <w:adjustRightInd w:val="0"/>
              <w:snapToGrid w:val="0"/>
              <w:spacing w:line="300" w:lineRule="auto"/>
              <w:rPr>
                <w:rFonts w:ascii="仿宋" w:eastAsia="仿宋" w:hAnsi="仿宋"/>
                <w:sz w:val="28"/>
                <w:szCs w:val="28"/>
              </w:rPr>
            </w:pPr>
          </w:p>
          <w:p w14:paraId="424B0B9F" w14:textId="77777777" w:rsidR="0065673F" w:rsidRDefault="0065673F" w:rsidP="00105A4C">
            <w:pPr>
              <w:widowControl/>
              <w:adjustRightInd w:val="0"/>
              <w:snapToGrid w:val="0"/>
              <w:spacing w:line="300" w:lineRule="auto"/>
              <w:rPr>
                <w:rFonts w:ascii="仿宋" w:eastAsia="仿宋" w:hAnsi="仿宋"/>
                <w:sz w:val="28"/>
                <w:szCs w:val="28"/>
              </w:rPr>
            </w:pPr>
          </w:p>
          <w:p w14:paraId="54099E70" w14:textId="77777777" w:rsidR="0065673F" w:rsidRDefault="0065673F" w:rsidP="00105A4C">
            <w:pPr>
              <w:widowControl/>
              <w:adjustRightInd w:val="0"/>
              <w:snapToGrid w:val="0"/>
              <w:spacing w:line="300" w:lineRule="auto"/>
              <w:rPr>
                <w:rFonts w:ascii="仿宋" w:eastAsia="仿宋" w:hAnsi="仿宋"/>
                <w:sz w:val="28"/>
                <w:szCs w:val="28"/>
              </w:rPr>
            </w:pPr>
          </w:p>
          <w:p w14:paraId="10101A10" w14:textId="77777777" w:rsidR="0065673F" w:rsidRDefault="0065673F" w:rsidP="00105A4C">
            <w:pPr>
              <w:widowControl/>
              <w:adjustRightInd w:val="0"/>
              <w:snapToGrid w:val="0"/>
              <w:spacing w:line="300" w:lineRule="auto"/>
              <w:rPr>
                <w:rFonts w:ascii="仿宋" w:eastAsia="仿宋" w:hAnsi="仿宋"/>
                <w:sz w:val="28"/>
                <w:szCs w:val="28"/>
              </w:rPr>
            </w:pPr>
          </w:p>
          <w:p w14:paraId="54C49674" w14:textId="77777777" w:rsidR="0065673F" w:rsidRDefault="0065673F" w:rsidP="00105A4C">
            <w:pPr>
              <w:widowControl/>
              <w:adjustRightInd w:val="0"/>
              <w:snapToGrid w:val="0"/>
              <w:spacing w:line="300" w:lineRule="auto"/>
              <w:rPr>
                <w:rFonts w:ascii="仿宋" w:eastAsia="仿宋" w:hAnsi="仿宋"/>
                <w:sz w:val="28"/>
                <w:szCs w:val="28"/>
              </w:rPr>
            </w:pPr>
          </w:p>
          <w:p w14:paraId="14CCB44A" w14:textId="77777777" w:rsidR="0065673F" w:rsidRDefault="0065673F" w:rsidP="00105A4C">
            <w:pPr>
              <w:widowControl/>
              <w:adjustRightInd w:val="0"/>
              <w:snapToGrid w:val="0"/>
              <w:spacing w:line="300" w:lineRule="auto"/>
              <w:rPr>
                <w:rFonts w:ascii="仿宋" w:eastAsia="仿宋" w:hAnsi="仿宋"/>
                <w:sz w:val="28"/>
                <w:szCs w:val="28"/>
              </w:rPr>
            </w:pPr>
          </w:p>
          <w:p w14:paraId="0C2D2DB0" w14:textId="77777777" w:rsidR="0065673F" w:rsidRDefault="0065673F" w:rsidP="00105A4C">
            <w:pPr>
              <w:widowControl/>
              <w:adjustRightInd w:val="0"/>
              <w:snapToGrid w:val="0"/>
              <w:spacing w:line="300" w:lineRule="auto"/>
              <w:rPr>
                <w:rFonts w:ascii="仿宋" w:eastAsia="仿宋" w:hAnsi="仿宋"/>
                <w:sz w:val="28"/>
                <w:szCs w:val="28"/>
              </w:rPr>
            </w:pPr>
          </w:p>
          <w:p w14:paraId="3C3E7242" w14:textId="77777777" w:rsidR="0065673F" w:rsidRDefault="0065673F" w:rsidP="00105A4C">
            <w:pPr>
              <w:widowControl/>
              <w:adjustRightInd w:val="0"/>
              <w:snapToGrid w:val="0"/>
              <w:spacing w:line="300" w:lineRule="auto"/>
              <w:rPr>
                <w:rFonts w:ascii="仿宋" w:eastAsia="仿宋" w:hAnsi="仿宋"/>
                <w:sz w:val="28"/>
                <w:szCs w:val="28"/>
              </w:rPr>
            </w:pPr>
          </w:p>
          <w:p w14:paraId="42B22618" w14:textId="77777777" w:rsidR="0065673F" w:rsidRDefault="0065673F" w:rsidP="00105A4C">
            <w:pPr>
              <w:widowControl/>
              <w:adjustRightInd w:val="0"/>
              <w:snapToGrid w:val="0"/>
              <w:spacing w:line="300" w:lineRule="auto"/>
              <w:rPr>
                <w:rFonts w:ascii="仿宋" w:eastAsia="仿宋" w:hAnsi="仿宋"/>
                <w:sz w:val="28"/>
                <w:szCs w:val="28"/>
              </w:rPr>
            </w:pPr>
          </w:p>
          <w:p w14:paraId="476C3192" w14:textId="77777777" w:rsidR="0065673F" w:rsidRDefault="0065673F" w:rsidP="00105A4C">
            <w:pPr>
              <w:widowControl/>
              <w:adjustRightInd w:val="0"/>
              <w:snapToGrid w:val="0"/>
              <w:spacing w:line="300" w:lineRule="auto"/>
              <w:rPr>
                <w:rFonts w:ascii="仿宋" w:eastAsia="仿宋" w:hAnsi="仿宋"/>
                <w:sz w:val="28"/>
                <w:szCs w:val="28"/>
              </w:rPr>
            </w:pPr>
          </w:p>
          <w:p w14:paraId="1CB6997D" w14:textId="77777777" w:rsidR="0065673F" w:rsidRDefault="0065673F" w:rsidP="00105A4C">
            <w:pPr>
              <w:widowControl/>
              <w:adjustRightInd w:val="0"/>
              <w:snapToGrid w:val="0"/>
              <w:spacing w:line="300" w:lineRule="auto"/>
              <w:rPr>
                <w:rFonts w:ascii="仿宋" w:eastAsia="仿宋" w:hAnsi="仿宋"/>
                <w:sz w:val="28"/>
                <w:szCs w:val="28"/>
              </w:rPr>
            </w:pPr>
          </w:p>
        </w:tc>
      </w:tr>
      <w:tr w:rsidR="0065673F" w14:paraId="15923C8E" w14:textId="77777777" w:rsidTr="00105A4C">
        <w:tc>
          <w:tcPr>
            <w:tcW w:w="8522" w:type="dxa"/>
            <w:gridSpan w:val="5"/>
            <w:shd w:val="clear" w:color="auto" w:fill="auto"/>
          </w:tcPr>
          <w:p w14:paraId="23F88DD8"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lastRenderedPageBreak/>
              <w:t>生产能力、检验能力简介：</w:t>
            </w:r>
          </w:p>
          <w:p w14:paraId="11664AA6" w14:textId="77777777" w:rsidR="0065673F" w:rsidRDefault="0065673F" w:rsidP="00105A4C">
            <w:pPr>
              <w:widowControl/>
              <w:adjustRightInd w:val="0"/>
              <w:snapToGrid w:val="0"/>
              <w:spacing w:line="300" w:lineRule="auto"/>
              <w:rPr>
                <w:rFonts w:ascii="仿宋" w:eastAsia="仿宋" w:hAnsi="仿宋"/>
                <w:b/>
                <w:bCs/>
                <w:sz w:val="28"/>
                <w:szCs w:val="28"/>
              </w:rPr>
            </w:pPr>
          </w:p>
          <w:p w14:paraId="1C4A781B" w14:textId="77777777" w:rsidR="0065673F" w:rsidRDefault="0065673F" w:rsidP="00105A4C">
            <w:pPr>
              <w:widowControl/>
              <w:adjustRightInd w:val="0"/>
              <w:snapToGrid w:val="0"/>
              <w:spacing w:line="300" w:lineRule="auto"/>
              <w:rPr>
                <w:rFonts w:ascii="仿宋" w:eastAsia="仿宋" w:hAnsi="仿宋"/>
                <w:b/>
                <w:bCs/>
                <w:sz w:val="28"/>
                <w:szCs w:val="28"/>
              </w:rPr>
            </w:pPr>
          </w:p>
          <w:p w14:paraId="6FEE6751" w14:textId="77777777" w:rsidR="0065673F" w:rsidRDefault="0065673F" w:rsidP="00105A4C">
            <w:pPr>
              <w:widowControl/>
              <w:adjustRightInd w:val="0"/>
              <w:snapToGrid w:val="0"/>
              <w:spacing w:line="300" w:lineRule="auto"/>
              <w:rPr>
                <w:rFonts w:ascii="仿宋" w:eastAsia="仿宋" w:hAnsi="仿宋"/>
                <w:b/>
                <w:bCs/>
                <w:sz w:val="28"/>
                <w:szCs w:val="28"/>
              </w:rPr>
            </w:pPr>
          </w:p>
          <w:p w14:paraId="27FE8184" w14:textId="77777777" w:rsidR="0065673F" w:rsidRDefault="0065673F" w:rsidP="00105A4C">
            <w:pPr>
              <w:widowControl/>
              <w:adjustRightInd w:val="0"/>
              <w:snapToGrid w:val="0"/>
              <w:spacing w:line="300" w:lineRule="auto"/>
              <w:rPr>
                <w:rFonts w:ascii="仿宋" w:eastAsia="仿宋" w:hAnsi="仿宋"/>
                <w:b/>
                <w:bCs/>
                <w:sz w:val="28"/>
                <w:szCs w:val="28"/>
              </w:rPr>
            </w:pPr>
          </w:p>
          <w:p w14:paraId="69BB7ECA" w14:textId="77777777" w:rsidR="0065673F" w:rsidRDefault="0065673F" w:rsidP="00105A4C">
            <w:pPr>
              <w:widowControl/>
              <w:adjustRightInd w:val="0"/>
              <w:snapToGrid w:val="0"/>
              <w:spacing w:line="300" w:lineRule="auto"/>
              <w:rPr>
                <w:rFonts w:ascii="仿宋" w:eastAsia="仿宋" w:hAnsi="仿宋"/>
                <w:b/>
                <w:bCs/>
                <w:sz w:val="28"/>
                <w:szCs w:val="28"/>
              </w:rPr>
            </w:pPr>
          </w:p>
          <w:p w14:paraId="5E2D93F6" w14:textId="77777777" w:rsidR="0065673F" w:rsidRDefault="0065673F" w:rsidP="0065673F">
            <w:pPr>
              <w:widowControl/>
              <w:adjustRightInd w:val="0"/>
              <w:snapToGrid w:val="0"/>
              <w:spacing w:line="300" w:lineRule="auto"/>
              <w:rPr>
                <w:rFonts w:ascii="仿宋" w:eastAsia="仿宋" w:hAnsi="仿宋"/>
                <w:b/>
                <w:bCs/>
                <w:sz w:val="28"/>
                <w:szCs w:val="28"/>
              </w:rPr>
            </w:pPr>
          </w:p>
        </w:tc>
      </w:tr>
      <w:tr w:rsidR="0065673F" w14:paraId="2A9EB12F" w14:textId="77777777" w:rsidTr="00105A4C">
        <w:tc>
          <w:tcPr>
            <w:tcW w:w="1514" w:type="dxa"/>
            <w:shd w:val="clear" w:color="auto" w:fill="auto"/>
            <w:vAlign w:val="center"/>
          </w:tcPr>
          <w:p w14:paraId="2629D48D"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佐证材料</w:t>
            </w:r>
          </w:p>
        </w:tc>
        <w:tc>
          <w:tcPr>
            <w:tcW w:w="7008" w:type="dxa"/>
            <w:gridSpan w:val="4"/>
            <w:shd w:val="clear" w:color="auto" w:fill="auto"/>
          </w:tcPr>
          <w:p w14:paraId="2DCBEB35"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按照申报条件和《质量标杆企业（产品）评选标准》要求逐一准备申报材料。</w:t>
            </w:r>
          </w:p>
          <w:p w14:paraId="030B1CC2"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根据评选标准先后顺序制定目录汇集，本申报表作为目录首页。</w:t>
            </w:r>
          </w:p>
          <w:p w14:paraId="5C5B0369"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资质荣誉证书复印件等显示企业名称的材料应加盖申报企业公章。</w:t>
            </w:r>
          </w:p>
        </w:tc>
      </w:tr>
      <w:tr w:rsidR="0065673F" w14:paraId="0C3338FA" w14:textId="77777777" w:rsidTr="00105A4C">
        <w:tc>
          <w:tcPr>
            <w:tcW w:w="1514" w:type="dxa"/>
            <w:shd w:val="clear" w:color="auto" w:fill="auto"/>
            <w:vAlign w:val="center"/>
          </w:tcPr>
          <w:p w14:paraId="250020FB"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申报单位</w:t>
            </w:r>
          </w:p>
          <w:p w14:paraId="10FE0CE9"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承诺</w:t>
            </w:r>
          </w:p>
        </w:tc>
        <w:tc>
          <w:tcPr>
            <w:tcW w:w="7008" w:type="dxa"/>
            <w:gridSpan w:val="4"/>
            <w:shd w:val="clear" w:color="auto" w:fill="auto"/>
          </w:tcPr>
          <w:p w14:paraId="7D42044F" w14:textId="77777777" w:rsidR="0065673F" w:rsidRDefault="0065673F" w:rsidP="00105A4C">
            <w:pPr>
              <w:widowControl/>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我单位已悉知申报条件及申报标准要求，自愿申报，承诺按申报要求提交的全部申报材料真实有效，并对所提交材料的真实性负责，愿意承担因材料虚假而造成的一切后果。</w:t>
            </w:r>
          </w:p>
          <w:p w14:paraId="68AC3758"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p>
          <w:p w14:paraId="31D4137F" w14:textId="77777777" w:rsidR="0065673F" w:rsidRDefault="0065673F" w:rsidP="00105A4C">
            <w:pPr>
              <w:widowControl/>
              <w:adjustRightInd w:val="0"/>
              <w:snapToGrid w:val="0"/>
              <w:spacing w:line="300" w:lineRule="auto"/>
              <w:jc w:val="center"/>
              <w:rPr>
                <w:rFonts w:ascii="仿宋" w:eastAsia="仿宋" w:hAnsi="仿宋"/>
                <w:sz w:val="28"/>
                <w:szCs w:val="28"/>
              </w:rPr>
            </w:pPr>
            <w:r>
              <w:rPr>
                <w:rFonts w:ascii="仿宋" w:eastAsia="仿宋" w:hAnsi="仿宋" w:hint="eastAsia"/>
                <w:sz w:val="28"/>
                <w:szCs w:val="28"/>
              </w:rPr>
              <w:t>申报单位（公章）</w:t>
            </w:r>
          </w:p>
          <w:p w14:paraId="2FFCB186" w14:textId="77777777" w:rsidR="0065673F" w:rsidRDefault="0065673F" w:rsidP="00105A4C">
            <w:pPr>
              <w:widowControl/>
              <w:adjustRightInd w:val="0"/>
              <w:snapToGrid w:val="0"/>
              <w:spacing w:line="300" w:lineRule="auto"/>
              <w:jc w:val="center"/>
              <w:rPr>
                <w:rFonts w:ascii="仿宋" w:eastAsia="仿宋" w:hAnsi="仿宋"/>
                <w:sz w:val="28"/>
                <w:szCs w:val="28"/>
              </w:rPr>
            </w:pPr>
            <w:r>
              <w:rPr>
                <w:rFonts w:ascii="仿宋" w:eastAsia="仿宋" w:hAnsi="仿宋" w:hint="eastAsia"/>
                <w:sz w:val="28"/>
                <w:szCs w:val="28"/>
              </w:rPr>
              <w:t>日期：</w:t>
            </w:r>
          </w:p>
        </w:tc>
      </w:tr>
      <w:tr w:rsidR="0065673F" w14:paraId="55F4A009" w14:textId="77777777" w:rsidTr="00105A4C">
        <w:tc>
          <w:tcPr>
            <w:tcW w:w="1514" w:type="dxa"/>
            <w:shd w:val="clear" w:color="auto" w:fill="auto"/>
            <w:vAlign w:val="center"/>
          </w:tcPr>
          <w:p w14:paraId="241D7363"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规则说明</w:t>
            </w:r>
          </w:p>
        </w:tc>
        <w:tc>
          <w:tcPr>
            <w:tcW w:w="7008" w:type="dxa"/>
            <w:gridSpan w:val="4"/>
            <w:shd w:val="clear" w:color="auto" w:fill="auto"/>
          </w:tcPr>
          <w:p w14:paraId="18E06905"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国家灌排农业标准化区域服务与推广平台负责组织专家进行有关评审活动。国家灌排农业标准化区域服务与推广平台对外一切公文证书费用由国家级认证机构北京中水润科认证有限责任公司代收。</w:t>
            </w:r>
          </w:p>
          <w:p w14:paraId="7429A64D"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申报企业要对申报材料的真实性负责。</w:t>
            </w:r>
          </w:p>
          <w:p w14:paraId="7CDDCEBB"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申报材料提交电子版一份，申报材料应为加盖公章的原件扫描申报。</w:t>
            </w:r>
          </w:p>
          <w:p w14:paraId="6450D863"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申报费用由申报方承担。</w:t>
            </w:r>
          </w:p>
          <w:p w14:paraId="0C8A42EE"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sz w:val="28"/>
                <w:szCs w:val="28"/>
              </w:rPr>
              <w:t>.</w:t>
            </w:r>
            <w:r>
              <w:rPr>
                <w:rFonts w:ascii="仿宋" w:eastAsia="仿宋" w:hAnsi="仿宋" w:hint="eastAsia"/>
                <w:sz w:val="28"/>
                <w:szCs w:val="28"/>
              </w:rPr>
              <w:t>对达不到整改条件的申报方，按已支付申报费用的</w:t>
            </w:r>
            <w:r>
              <w:rPr>
                <w:rFonts w:ascii="仿宋" w:eastAsia="仿宋" w:hAnsi="仿宋"/>
                <w:sz w:val="28"/>
                <w:szCs w:val="28"/>
              </w:rPr>
              <w:t>40%</w:t>
            </w:r>
            <w:r>
              <w:rPr>
                <w:rFonts w:ascii="仿宋" w:eastAsia="仿宋" w:hAnsi="仿宋" w:hint="eastAsia"/>
                <w:sz w:val="28"/>
                <w:szCs w:val="28"/>
              </w:rPr>
              <w:t>退还给申报方。</w:t>
            </w:r>
          </w:p>
          <w:p w14:paraId="2F366CB1"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申报证书有效期2年，证书查询网址：国家灌排农业标准化区域服务与推广平台</w:t>
            </w:r>
            <w:r>
              <w:rPr>
                <w:rFonts w:ascii="仿宋" w:eastAsia="仿宋" w:hAnsi="仿宋"/>
                <w:sz w:val="28"/>
                <w:szCs w:val="28"/>
              </w:rPr>
              <w:t>http://www.gpbztg.cn</w:t>
            </w:r>
          </w:p>
        </w:tc>
      </w:tr>
      <w:tr w:rsidR="0065673F" w14:paraId="2B1CB2D9" w14:textId="77777777" w:rsidTr="00105A4C">
        <w:trPr>
          <w:trHeight w:val="623"/>
        </w:trPr>
        <w:tc>
          <w:tcPr>
            <w:tcW w:w="1514" w:type="dxa"/>
            <w:vMerge w:val="restart"/>
            <w:shd w:val="clear" w:color="auto" w:fill="auto"/>
            <w:vAlign w:val="center"/>
          </w:tcPr>
          <w:p w14:paraId="24AC5C07"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lastRenderedPageBreak/>
              <w:t>申报费用及支付</w:t>
            </w:r>
          </w:p>
        </w:tc>
        <w:tc>
          <w:tcPr>
            <w:tcW w:w="7008" w:type="dxa"/>
            <w:gridSpan w:val="4"/>
            <w:shd w:val="clear" w:color="auto" w:fill="auto"/>
            <w:vAlign w:val="center"/>
          </w:tcPr>
          <w:p w14:paraId="03533B75" w14:textId="77777777" w:rsidR="0065673F" w:rsidRDefault="0065673F" w:rsidP="00105A4C">
            <w:pPr>
              <w:widowControl/>
              <w:adjustRightInd w:val="0"/>
              <w:snapToGrid w:val="0"/>
              <w:spacing w:before="100" w:beforeAutospacing="1" w:after="100" w:afterAutospacing="1" w:line="300" w:lineRule="auto"/>
              <w:rPr>
                <w:rFonts w:ascii="仿宋" w:eastAsia="仿宋" w:hAnsi="仿宋"/>
                <w:sz w:val="28"/>
                <w:szCs w:val="28"/>
              </w:rPr>
            </w:pPr>
            <w:r>
              <w:rPr>
                <w:rFonts w:ascii="仿宋" w:eastAsia="仿宋" w:hAnsi="仿宋" w:hint="eastAsia"/>
                <w:sz w:val="28"/>
                <w:szCs w:val="28"/>
              </w:rPr>
              <w:t xml:space="preserve">申报费用： </w:t>
            </w:r>
          </w:p>
        </w:tc>
      </w:tr>
      <w:tr w:rsidR="0065673F" w14:paraId="21F10818" w14:textId="77777777" w:rsidTr="00105A4C">
        <w:trPr>
          <w:trHeight w:val="622"/>
        </w:trPr>
        <w:tc>
          <w:tcPr>
            <w:tcW w:w="1514" w:type="dxa"/>
            <w:vMerge/>
            <w:shd w:val="clear" w:color="auto" w:fill="auto"/>
            <w:vAlign w:val="center"/>
          </w:tcPr>
          <w:p w14:paraId="07060348" w14:textId="77777777" w:rsidR="0065673F" w:rsidRDefault="0065673F" w:rsidP="00105A4C">
            <w:pPr>
              <w:widowControl/>
              <w:adjustRightInd w:val="0"/>
              <w:snapToGrid w:val="0"/>
              <w:spacing w:line="300" w:lineRule="auto"/>
              <w:rPr>
                <w:rFonts w:ascii="仿宋" w:eastAsia="仿宋" w:hAnsi="仿宋"/>
                <w:b/>
                <w:bCs/>
                <w:sz w:val="28"/>
                <w:szCs w:val="28"/>
              </w:rPr>
            </w:pPr>
          </w:p>
        </w:tc>
        <w:tc>
          <w:tcPr>
            <w:tcW w:w="7008" w:type="dxa"/>
            <w:gridSpan w:val="4"/>
            <w:shd w:val="clear" w:color="auto" w:fill="auto"/>
            <w:vAlign w:val="center"/>
          </w:tcPr>
          <w:p w14:paraId="0CB8A079" w14:textId="77777777" w:rsidR="0065673F" w:rsidRDefault="0065673F" w:rsidP="00105A4C">
            <w:pPr>
              <w:widowControl/>
              <w:adjustRightInd w:val="0"/>
              <w:snapToGrid w:val="0"/>
              <w:spacing w:before="100" w:beforeAutospacing="1" w:after="100" w:afterAutospacing="1" w:line="300" w:lineRule="auto"/>
              <w:rPr>
                <w:rFonts w:ascii="仿宋" w:eastAsia="仿宋" w:hAnsi="仿宋"/>
                <w:sz w:val="28"/>
                <w:szCs w:val="28"/>
              </w:rPr>
            </w:pPr>
            <w:r>
              <w:rPr>
                <w:rFonts w:ascii="仿宋" w:eastAsia="仿宋" w:hAnsi="仿宋" w:hint="eastAsia"/>
                <w:sz w:val="28"/>
                <w:szCs w:val="28"/>
              </w:rPr>
              <w:t>支付方式：本合同文件签订后5个工作日内一次性支付完成。</w:t>
            </w:r>
          </w:p>
        </w:tc>
      </w:tr>
      <w:tr w:rsidR="0065673F" w14:paraId="585610AD" w14:textId="77777777" w:rsidTr="00105A4C">
        <w:tc>
          <w:tcPr>
            <w:tcW w:w="1514" w:type="dxa"/>
            <w:shd w:val="clear" w:color="auto" w:fill="auto"/>
            <w:vAlign w:val="center"/>
          </w:tcPr>
          <w:p w14:paraId="36D034CB" w14:textId="77777777" w:rsidR="0065673F" w:rsidRDefault="0065673F" w:rsidP="00105A4C">
            <w:pPr>
              <w:widowControl/>
              <w:adjustRightInd w:val="0"/>
              <w:snapToGrid w:val="0"/>
              <w:spacing w:line="300" w:lineRule="auto"/>
              <w:rPr>
                <w:rFonts w:ascii="仿宋" w:eastAsia="仿宋" w:hAnsi="仿宋"/>
                <w:b/>
                <w:bCs/>
                <w:sz w:val="28"/>
                <w:szCs w:val="28"/>
              </w:rPr>
            </w:pPr>
            <w:r>
              <w:rPr>
                <w:rFonts w:ascii="仿宋" w:eastAsia="仿宋" w:hAnsi="仿宋" w:hint="eastAsia"/>
                <w:b/>
                <w:bCs/>
                <w:sz w:val="28"/>
                <w:szCs w:val="28"/>
              </w:rPr>
              <w:t>收费账户</w:t>
            </w:r>
          </w:p>
        </w:tc>
        <w:tc>
          <w:tcPr>
            <w:tcW w:w="7008" w:type="dxa"/>
            <w:gridSpan w:val="4"/>
            <w:shd w:val="clear" w:color="auto" w:fill="auto"/>
          </w:tcPr>
          <w:p w14:paraId="6C8632CD"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申报委托收费账户信息：</w:t>
            </w:r>
          </w:p>
          <w:p w14:paraId="7357C141"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名称：北京中水润科认证有限责任公司</w:t>
            </w:r>
          </w:p>
          <w:p w14:paraId="089DD247"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税号：</w:t>
            </w:r>
            <w:r>
              <w:rPr>
                <w:rFonts w:ascii="仿宋" w:eastAsia="仿宋" w:hAnsi="仿宋"/>
                <w:sz w:val="28"/>
                <w:szCs w:val="28"/>
              </w:rPr>
              <w:t>91110108785531863E</w:t>
            </w:r>
          </w:p>
          <w:p w14:paraId="2998A46B"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地址：北京市海淀区车公庄西路</w:t>
            </w:r>
            <w:r>
              <w:rPr>
                <w:rFonts w:ascii="仿宋" w:eastAsia="仿宋" w:hAnsi="仿宋"/>
                <w:sz w:val="28"/>
                <w:szCs w:val="28"/>
              </w:rPr>
              <w:t>20号东3区7号楼116室</w:t>
            </w:r>
          </w:p>
          <w:p w14:paraId="5FE8604E"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13810517716</w:t>
            </w:r>
            <w:r>
              <w:rPr>
                <w:rFonts w:ascii="仿宋" w:eastAsia="仿宋" w:hAnsi="仿宋" w:hint="eastAsia"/>
                <w:sz w:val="28"/>
                <w:szCs w:val="28"/>
              </w:rPr>
              <w:t xml:space="preserve">   </w:t>
            </w:r>
          </w:p>
          <w:p w14:paraId="70C37C74"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开户行：中国工商银行股份有限公司北京四道口支行</w:t>
            </w:r>
          </w:p>
          <w:p w14:paraId="168A7278"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账号：</w:t>
            </w:r>
            <w:r>
              <w:rPr>
                <w:rFonts w:ascii="仿宋" w:eastAsia="仿宋" w:hAnsi="仿宋"/>
                <w:sz w:val="28"/>
                <w:szCs w:val="28"/>
              </w:rPr>
              <w:t>0200049309201127877</w:t>
            </w:r>
            <w:r>
              <w:rPr>
                <w:rFonts w:ascii="仿宋" w:eastAsia="仿宋" w:hAnsi="仿宋" w:hint="eastAsia"/>
                <w:sz w:val="28"/>
                <w:szCs w:val="28"/>
              </w:rPr>
              <w:t xml:space="preserve">    行号：</w:t>
            </w:r>
            <w:r>
              <w:rPr>
                <w:rFonts w:ascii="仿宋" w:eastAsia="仿宋" w:hAnsi="仿宋"/>
                <w:sz w:val="28"/>
                <w:szCs w:val="28"/>
              </w:rPr>
              <w:t>102100004935</w:t>
            </w:r>
            <w:r>
              <w:rPr>
                <w:rFonts w:ascii="仿宋" w:eastAsia="仿宋" w:hAnsi="仿宋" w:hint="eastAsia"/>
                <w:sz w:val="28"/>
                <w:szCs w:val="28"/>
              </w:rPr>
              <w:t xml:space="preserve">  </w:t>
            </w:r>
          </w:p>
        </w:tc>
      </w:tr>
      <w:tr w:rsidR="0065673F" w14:paraId="12C7559A" w14:textId="77777777" w:rsidTr="00105A4C">
        <w:tc>
          <w:tcPr>
            <w:tcW w:w="4285" w:type="dxa"/>
            <w:gridSpan w:val="3"/>
            <w:shd w:val="clear" w:color="auto" w:fill="auto"/>
          </w:tcPr>
          <w:p w14:paraId="78CAA7B1" w14:textId="77777777" w:rsidR="0065673F" w:rsidRDefault="0065673F" w:rsidP="00105A4C">
            <w:pPr>
              <w:widowControl/>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我单位</w:t>
            </w:r>
            <w:proofErr w:type="gramStart"/>
            <w:r>
              <w:rPr>
                <w:rFonts w:ascii="仿宋" w:eastAsia="仿宋" w:hAnsi="仿宋" w:hint="eastAsia"/>
                <w:sz w:val="28"/>
                <w:szCs w:val="28"/>
              </w:rPr>
              <w:t>已悉知并接受</w:t>
            </w:r>
            <w:proofErr w:type="gramEnd"/>
            <w:r>
              <w:rPr>
                <w:rFonts w:ascii="仿宋" w:eastAsia="仿宋" w:hAnsi="仿宋" w:hint="eastAsia"/>
                <w:sz w:val="28"/>
                <w:szCs w:val="28"/>
              </w:rPr>
              <w:t>上述申报的全部规定，同意合同签订后5</w:t>
            </w:r>
            <w:r>
              <w:rPr>
                <w:rFonts w:ascii="仿宋" w:eastAsia="仿宋" w:hAnsi="仿宋"/>
                <w:sz w:val="28"/>
                <w:szCs w:val="28"/>
              </w:rPr>
              <w:t>个工作日内支付全款。</w:t>
            </w:r>
            <w:proofErr w:type="gramStart"/>
            <w:r>
              <w:rPr>
                <w:rFonts w:ascii="仿宋" w:eastAsia="仿宋" w:hAnsi="仿宋" w:hint="eastAsia"/>
                <w:sz w:val="28"/>
                <w:szCs w:val="28"/>
              </w:rPr>
              <w:t>本服务</w:t>
            </w:r>
            <w:proofErr w:type="gramEnd"/>
            <w:r>
              <w:rPr>
                <w:rFonts w:ascii="仿宋" w:eastAsia="仿宋" w:hAnsi="仿宋" w:hint="eastAsia"/>
                <w:sz w:val="28"/>
                <w:szCs w:val="28"/>
              </w:rPr>
              <w:t>合同自双方完成盖章之日起生效。</w:t>
            </w:r>
          </w:p>
          <w:p w14:paraId="11903241" w14:textId="77777777" w:rsidR="0065673F" w:rsidRDefault="0065673F" w:rsidP="00105A4C">
            <w:pPr>
              <w:widowControl/>
              <w:adjustRightInd w:val="0"/>
              <w:snapToGrid w:val="0"/>
              <w:spacing w:line="300" w:lineRule="auto"/>
              <w:ind w:firstLineChars="200" w:firstLine="560"/>
              <w:rPr>
                <w:rFonts w:ascii="仿宋" w:eastAsia="仿宋" w:hAnsi="仿宋"/>
                <w:sz w:val="28"/>
                <w:szCs w:val="28"/>
              </w:rPr>
            </w:pPr>
          </w:p>
          <w:p w14:paraId="63E4B251"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申报方：（盖章）</w:t>
            </w:r>
          </w:p>
          <w:p w14:paraId="5799AAEF" w14:textId="77777777" w:rsidR="0065673F" w:rsidRDefault="0065673F" w:rsidP="00105A4C">
            <w:pPr>
              <w:widowControl/>
              <w:adjustRightInd w:val="0"/>
              <w:snapToGrid w:val="0"/>
              <w:spacing w:line="300" w:lineRule="auto"/>
              <w:rPr>
                <w:rFonts w:ascii="仿宋" w:eastAsia="仿宋" w:hAnsi="仿宋"/>
                <w:sz w:val="28"/>
                <w:szCs w:val="28"/>
              </w:rPr>
            </w:pPr>
          </w:p>
          <w:p w14:paraId="3D3F870A"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负责人或授权签字人签字：</w:t>
            </w:r>
          </w:p>
          <w:p w14:paraId="492C59E8" w14:textId="77777777" w:rsidR="0065673F" w:rsidRDefault="0065673F" w:rsidP="00105A4C">
            <w:pPr>
              <w:widowControl/>
              <w:adjustRightInd w:val="0"/>
              <w:snapToGrid w:val="0"/>
              <w:spacing w:line="300" w:lineRule="auto"/>
              <w:rPr>
                <w:rFonts w:ascii="仿宋" w:eastAsia="仿宋" w:hAnsi="仿宋"/>
                <w:sz w:val="28"/>
                <w:szCs w:val="28"/>
              </w:rPr>
            </w:pPr>
          </w:p>
          <w:p w14:paraId="4581F9DD"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日期：</w:t>
            </w:r>
          </w:p>
        </w:tc>
        <w:tc>
          <w:tcPr>
            <w:tcW w:w="4237" w:type="dxa"/>
            <w:gridSpan w:val="2"/>
            <w:shd w:val="clear" w:color="auto" w:fill="auto"/>
          </w:tcPr>
          <w:p w14:paraId="265B724C"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组织实施方：</w:t>
            </w:r>
          </w:p>
          <w:p w14:paraId="1D3C8D60"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国家灌排农业标准化区域服务与推广平台（北京中水润科认证有限责任公司代章）</w:t>
            </w:r>
          </w:p>
          <w:p w14:paraId="37086575" w14:textId="77777777" w:rsidR="0065673F" w:rsidRDefault="0065673F" w:rsidP="00105A4C">
            <w:pPr>
              <w:widowControl/>
              <w:adjustRightInd w:val="0"/>
              <w:snapToGrid w:val="0"/>
              <w:spacing w:line="300" w:lineRule="auto"/>
              <w:rPr>
                <w:rFonts w:ascii="仿宋" w:eastAsia="仿宋" w:hAnsi="仿宋"/>
                <w:sz w:val="28"/>
                <w:szCs w:val="28"/>
              </w:rPr>
            </w:pPr>
          </w:p>
          <w:p w14:paraId="5828FB37" w14:textId="77777777" w:rsidR="0065673F" w:rsidRDefault="0065673F" w:rsidP="00105A4C">
            <w:pPr>
              <w:widowControl/>
              <w:adjustRightInd w:val="0"/>
              <w:snapToGrid w:val="0"/>
              <w:spacing w:line="300" w:lineRule="auto"/>
              <w:rPr>
                <w:rFonts w:ascii="仿宋" w:eastAsia="仿宋" w:hAnsi="仿宋"/>
                <w:sz w:val="28"/>
                <w:szCs w:val="28"/>
              </w:rPr>
            </w:pPr>
          </w:p>
          <w:p w14:paraId="373A5249"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负责人：</w:t>
            </w:r>
          </w:p>
          <w:p w14:paraId="5373842C" w14:textId="77777777" w:rsidR="0065673F" w:rsidRDefault="0065673F" w:rsidP="00105A4C">
            <w:pPr>
              <w:widowControl/>
              <w:adjustRightInd w:val="0"/>
              <w:snapToGrid w:val="0"/>
              <w:spacing w:line="300" w:lineRule="auto"/>
              <w:rPr>
                <w:rFonts w:ascii="仿宋" w:eastAsia="仿宋" w:hAnsi="仿宋"/>
                <w:sz w:val="28"/>
                <w:szCs w:val="28"/>
              </w:rPr>
            </w:pPr>
          </w:p>
          <w:p w14:paraId="11A27B08" w14:textId="77777777" w:rsidR="0065673F" w:rsidRDefault="0065673F" w:rsidP="00105A4C">
            <w:pPr>
              <w:widowControl/>
              <w:adjustRightInd w:val="0"/>
              <w:snapToGrid w:val="0"/>
              <w:spacing w:line="300" w:lineRule="auto"/>
              <w:rPr>
                <w:rFonts w:ascii="仿宋" w:eastAsia="仿宋" w:hAnsi="仿宋"/>
                <w:sz w:val="28"/>
                <w:szCs w:val="28"/>
              </w:rPr>
            </w:pPr>
          </w:p>
          <w:p w14:paraId="21569CBA" w14:textId="77777777" w:rsidR="0065673F" w:rsidRDefault="0065673F" w:rsidP="00105A4C">
            <w:pPr>
              <w:widowControl/>
              <w:adjustRightInd w:val="0"/>
              <w:snapToGrid w:val="0"/>
              <w:spacing w:line="300" w:lineRule="auto"/>
              <w:rPr>
                <w:rFonts w:ascii="仿宋" w:eastAsia="仿宋" w:hAnsi="仿宋"/>
                <w:sz w:val="28"/>
                <w:szCs w:val="28"/>
              </w:rPr>
            </w:pPr>
            <w:r>
              <w:rPr>
                <w:rFonts w:ascii="仿宋" w:eastAsia="仿宋" w:hAnsi="仿宋" w:hint="eastAsia"/>
                <w:sz w:val="28"/>
                <w:szCs w:val="28"/>
              </w:rPr>
              <w:t>日期：</w:t>
            </w:r>
          </w:p>
        </w:tc>
      </w:tr>
    </w:tbl>
    <w:p w14:paraId="042BBA1C" w14:textId="77777777" w:rsidR="0065673F" w:rsidRDefault="0065673F" w:rsidP="0065673F">
      <w:pPr>
        <w:spacing w:line="600" w:lineRule="exact"/>
        <w:rPr>
          <w:rFonts w:ascii="仿宋" w:eastAsia="仿宋" w:hAnsi="仿宋" w:cs="仿宋"/>
          <w:sz w:val="30"/>
          <w:szCs w:val="30"/>
        </w:rPr>
      </w:pPr>
    </w:p>
    <w:p w14:paraId="0707A96F" w14:textId="77777777" w:rsidR="00022A4C" w:rsidRDefault="00022A4C"/>
    <w:sectPr w:rsidR="00022A4C" w:rsidSect="00287E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8164" w14:textId="77777777" w:rsidR="00287E76" w:rsidRDefault="00287E76" w:rsidP="0065673F">
      <w:r>
        <w:separator/>
      </w:r>
    </w:p>
  </w:endnote>
  <w:endnote w:type="continuationSeparator" w:id="0">
    <w:p w14:paraId="3B3C359A" w14:textId="77777777" w:rsidR="00287E76" w:rsidRDefault="00287E76" w:rsidP="0065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7116" w14:textId="77777777" w:rsidR="00287E76" w:rsidRDefault="00287E76" w:rsidP="0065673F">
      <w:r>
        <w:separator/>
      </w:r>
    </w:p>
  </w:footnote>
  <w:footnote w:type="continuationSeparator" w:id="0">
    <w:p w14:paraId="4FD152E0" w14:textId="77777777" w:rsidR="00287E76" w:rsidRDefault="00287E76" w:rsidP="0065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45"/>
    <w:rsid w:val="00022A4C"/>
    <w:rsid w:val="002168A1"/>
    <w:rsid w:val="00287E76"/>
    <w:rsid w:val="0032393E"/>
    <w:rsid w:val="0065673F"/>
    <w:rsid w:val="00725D6E"/>
    <w:rsid w:val="00FB1545"/>
    <w:rsid w:val="00FC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916D"/>
  <w15:chartTrackingRefBased/>
  <w15:docId w15:val="{110EA54A-F63E-49F9-A16D-82EC7FBA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73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673F"/>
    <w:rPr>
      <w:sz w:val="18"/>
      <w:szCs w:val="18"/>
    </w:rPr>
  </w:style>
  <w:style w:type="paragraph" w:styleId="a5">
    <w:name w:val="footer"/>
    <w:basedOn w:val="a"/>
    <w:link w:val="a6"/>
    <w:uiPriority w:val="99"/>
    <w:unhideWhenUsed/>
    <w:rsid w:val="006567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67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xinxin liu</dc:creator>
  <cp:keywords/>
  <dc:description/>
  <cp:lastModifiedBy>xinxin liu</cp:lastModifiedBy>
  <cp:revision>3</cp:revision>
  <dcterms:created xsi:type="dcterms:W3CDTF">2024-03-18T01:34:00Z</dcterms:created>
  <dcterms:modified xsi:type="dcterms:W3CDTF">2024-03-19T05:48:00Z</dcterms:modified>
</cp:coreProperties>
</file>